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8EAB" w14:textId="3856F5CA" w:rsidR="008E5A39" w:rsidRPr="008E5A39" w:rsidRDefault="00FB44A1" w:rsidP="008E5A39">
      <w:pPr>
        <w:tabs>
          <w:tab w:val="left" w:pos="840"/>
          <w:tab w:val="center" w:pos="4680"/>
        </w:tabs>
        <w:spacing w:after="0" w:line="240" w:lineRule="auto"/>
        <w:jc w:val="center"/>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pPr>
      <w:r>
        <w:rPr>
          <w:noProof/>
          <w:color w:val="FF9900"/>
        </w:rPr>
        <w:drawing>
          <wp:anchor distT="0" distB="0" distL="114300" distR="114300" simplePos="0" relativeHeight="251660288" behindDoc="1" locked="0" layoutInCell="1" allowOverlap="1" wp14:anchorId="78BEE1E5" wp14:editId="536D0F41">
            <wp:simplePos x="0" y="0"/>
            <wp:positionH relativeFrom="margin">
              <wp:posOffset>4943475</wp:posOffset>
            </wp:positionH>
            <wp:positionV relativeFrom="paragraph">
              <wp:posOffset>-142874</wp:posOffset>
            </wp:positionV>
            <wp:extent cx="1058976" cy="1195070"/>
            <wp:effectExtent l="0" t="0" r="0" b="0"/>
            <wp:wrapNone/>
            <wp:docPr id="4" name="Picture 4"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o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0772" cy="1197097"/>
                    </a:xfrm>
                    <a:prstGeom prst="rect">
                      <a:avLst/>
                    </a:prstGeom>
                  </pic:spPr>
                </pic:pic>
              </a:graphicData>
            </a:graphic>
            <wp14:sizeRelH relativeFrom="margin">
              <wp14:pctWidth>0</wp14:pctWidth>
            </wp14:sizeRelH>
            <wp14:sizeRelV relativeFrom="margin">
              <wp14:pctHeight>0</wp14:pctHeight>
            </wp14:sizeRelV>
          </wp:anchor>
        </w:drawing>
      </w:r>
      <w:r w:rsidRPr="008E5A39">
        <w:rPr>
          <w:noProof/>
          <w:color w:val="FF9900"/>
        </w:rPr>
        <w:drawing>
          <wp:anchor distT="0" distB="0" distL="114300" distR="114300" simplePos="0" relativeHeight="251659264" behindDoc="1" locked="0" layoutInCell="1" allowOverlap="1" wp14:anchorId="324C9D51" wp14:editId="4F1A5379">
            <wp:simplePos x="0" y="0"/>
            <wp:positionH relativeFrom="margin">
              <wp:posOffset>-447675</wp:posOffset>
            </wp:positionH>
            <wp:positionV relativeFrom="paragraph">
              <wp:posOffset>-328934</wp:posOffset>
            </wp:positionV>
            <wp:extent cx="1620173" cy="12807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5" cstate="print">
                      <a:extLst>
                        <a:ext uri="{28A0092B-C50C-407E-A947-70E740481C1C}">
                          <a14:useLocalDpi xmlns:a14="http://schemas.microsoft.com/office/drawing/2010/main" val="0"/>
                        </a:ext>
                      </a:extLst>
                    </a:blip>
                    <a:srcRect b="29228"/>
                    <a:stretch/>
                  </pic:blipFill>
                  <pic:spPr bwMode="auto">
                    <a:xfrm>
                      <a:off x="0" y="0"/>
                      <a:ext cx="1624093" cy="12838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6DF">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t>Rescue</w:t>
      </w:r>
      <w:r w:rsidR="008E5A39" w:rsidRPr="008E5A39">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t xml:space="preserve"> Helmet Training</w:t>
      </w:r>
      <w:r w:rsidR="008E5A39" w:rsidRPr="008E5A39">
        <w:rPr>
          <w:noProof/>
          <w:color w:val="FF9900"/>
        </w:rPr>
        <w:t xml:space="preserve"> </w:t>
      </w:r>
    </w:p>
    <w:p w14:paraId="68D6FB21" w14:textId="76C730F6" w:rsidR="008E5A39" w:rsidRPr="008E5A39" w:rsidRDefault="00E166DF" w:rsidP="008E5A39">
      <w:pPr>
        <w:tabs>
          <w:tab w:val="left" w:pos="840"/>
          <w:tab w:val="center" w:pos="4680"/>
        </w:tabs>
        <w:spacing w:after="0" w:line="240" w:lineRule="auto"/>
        <w:jc w:val="center"/>
        <w:rPr>
          <w:rFonts w:ascii="Arial" w:eastAsia="Times New Roman" w:hAnsi="Arial" w:cs="Arial"/>
          <w:color w:val="FF9900"/>
          <w:sz w:val="48"/>
          <w:szCs w:val="48"/>
          <w:lang w:val="en"/>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color w:val="FF9900"/>
          <w:sz w:val="48"/>
          <w:szCs w:val="48"/>
          <w14:shadow w14:blurRad="50800" w14:dist="38100" w14:dir="2700000" w14:sx="100000" w14:sy="100000" w14:kx="0" w14:ky="0" w14:algn="tl">
            <w14:srgbClr w14:val="000000">
              <w14:alpha w14:val="60000"/>
            </w14:srgbClr>
          </w14:shadow>
        </w:rPr>
        <w:t>Technical Rescue Classes</w:t>
      </w:r>
    </w:p>
    <w:p w14:paraId="1A6D05FF" w14:textId="77777777" w:rsidR="008E5A39" w:rsidRPr="00B6722E" w:rsidRDefault="008E5A39" w:rsidP="008E5A39">
      <w:pPr>
        <w:spacing w:after="0" w:line="240" w:lineRule="auto"/>
        <w:rPr>
          <w:rFonts w:ascii="Tms Rmn" w:eastAsia="Times New Roman" w:hAnsi="Tms Rmn" w:cs="Times New Roman"/>
          <w:sz w:val="24"/>
          <w:szCs w:val="24"/>
        </w:rPr>
      </w:pPr>
    </w:p>
    <w:p w14:paraId="638BB56B" w14:textId="19E08657" w:rsidR="008E5A39" w:rsidRPr="008E5A39" w:rsidRDefault="008E5A39" w:rsidP="008E5A39">
      <w:pPr>
        <w:spacing w:after="0" w:line="240" w:lineRule="auto"/>
        <w:rPr>
          <w:rFonts w:ascii="Arial" w:eastAsia="Times New Roman" w:hAnsi="Arial" w:cs="Arial"/>
          <w:color w:val="FF0000"/>
          <w:sz w:val="32"/>
          <w:szCs w:val="32"/>
        </w:rPr>
      </w:pPr>
      <w:r w:rsidRPr="008E5A39">
        <w:rPr>
          <w:rFonts w:ascii="Arial" w:eastAsia="Times New Roman" w:hAnsi="Arial" w:cs="Arial"/>
          <w:b/>
          <w:sz w:val="32"/>
          <w:szCs w:val="32"/>
        </w:rPr>
        <w:t>Announce</w:t>
      </w:r>
      <w:r w:rsidR="00B6722E">
        <w:rPr>
          <w:rFonts w:ascii="Arial" w:eastAsia="Times New Roman" w:hAnsi="Arial" w:cs="Arial"/>
          <w:b/>
          <w:sz w:val="32"/>
          <w:szCs w:val="32"/>
        </w:rPr>
        <w:t>s</w:t>
      </w:r>
      <w:r w:rsidRPr="008E5A39">
        <w:rPr>
          <w:rFonts w:ascii="Arial" w:eastAsia="Times New Roman" w:hAnsi="Arial" w:cs="Arial"/>
          <w:b/>
          <w:sz w:val="32"/>
          <w:szCs w:val="32"/>
        </w:rPr>
        <w:t>:</w:t>
      </w:r>
      <w:r w:rsidRPr="008E5A39">
        <w:rPr>
          <w:rFonts w:ascii="Arial" w:eastAsia="Times New Roman" w:hAnsi="Arial" w:cs="Arial"/>
          <w:sz w:val="32"/>
          <w:szCs w:val="32"/>
        </w:rPr>
        <w:tab/>
      </w:r>
      <w:r w:rsidRPr="008E5A39">
        <w:rPr>
          <w:rFonts w:ascii="Arial" w:eastAsia="Times New Roman" w:hAnsi="Arial" w:cs="Arial"/>
          <w:sz w:val="32"/>
          <w:szCs w:val="32"/>
        </w:rPr>
        <w:tab/>
      </w:r>
      <w:r w:rsidR="00E166DF">
        <w:rPr>
          <w:rFonts w:ascii="Arial" w:eastAsia="Times New Roman" w:hAnsi="Arial" w:cs="Arial"/>
          <w:b/>
          <w:bCs/>
          <w:color w:val="FF0000"/>
          <w:sz w:val="32"/>
          <w:szCs w:val="32"/>
          <w:u w:val="single"/>
        </w:rPr>
        <w:t>Low Angle Rope Rescue</w:t>
      </w:r>
    </w:p>
    <w:p w14:paraId="01BBA30A" w14:textId="6E327A3F" w:rsidR="008E5A39" w:rsidRPr="00B6722E" w:rsidRDefault="008E5A39" w:rsidP="008E5A39">
      <w:pPr>
        <w:spacing w:after="0" w:line="240" w:lineRule="auto"/>
        <w:rPr>
          <w:rFonts w:ascii="Arial" w:eastAsia="Times New Roman" w:hAnsi="Arial" w:cs="Arial"/>
          <w:sz w:val="16"/>
          <w:szCs w:val="16"/>
        </w:rPr>
      </w:pPr>
    </w:p>
    <w:p w14:paraId="166A6FF5" w14:textId="3BC46A9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Dates: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310CDA">
        <w:rPr>
          <w:rFonts w:ascii="Arial" w:eastAsia="Times New Roman" w:hAnsi="Arial" w:cs="Arial"/>
          <w:sz w:val="32"/>
          <w:szCs w:val="32"/>
        </w:rPr>
        <w:t>June 20, 21, and 22</w:t>
      </w:r>
      <w:r w:rsidR="00B4270E">
        <w:rPr>
          <w:rFonts w:ascii="Arial" w:eastAsia="Times New Roman" w:hAnsi="Arial" w:cs="Arial"/>
          <w:sz w:val="32"/>
          <w:szCs w:val="32"/>
        </w:rPr>
        <w:t>,</w:t>
      </w:r>
      <w:r w:rsidRPr="008E5A39">
        <w:rPr>
          <w:rFonts w:ascii="Arial" w:eastAsia="Times New Roman" w:hAnsi="Arial" w:cs="Arial"/>
          <w:sz w:val="32"/>
          <w:szCs w:val="32"/>
        </w:rPr>
        <w:t xml:space="preserve"> 202</w:t>
      </w:r>
      <w:r w:rsidR="000977BD">
        <w:rPr>
          <w:rFonts w:ascii="Arial" w:eastAsia="Times New Roman" w:hAnsi="Arial" w:cs="Arial"/>
          <w:sz w:val="32"/>
          <w:szCs w:val="32"/>
        </w:rPr>
        <w:t>2</w:t>
      </w:r>
    </w:p>
    <w:p w14:paraId="0C55BBC3" w14:textId="7D02E844" w:rsidR="008E5A39" w:rsidRPr="00B6722E" w:rsidRDefault="008E5A39" w:rsidP="008E5A39">
      <w:pPr>
        <w:spacing w:after="0" w:line="240" w:lineRule="auto"/>
        <w:rPr>
          <w:rFonts w:ascii="Arial" w:eastAsia="Times New Roman" w:hAnsi="Arial" w:cs="Arial"/>
          <w:sz w:val="16"/>
          <w:szCs w:val="16"/>
        </w:rPr>
      </w:pPr>
    </w:p>
    <w:p w14:paraId="5010E35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Times: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8:00 a.m. – 5:00 p.m. </w:t>
      </w:r>
    </w:p>
    <w:p w14:paraId="32EE1643" w14:textId="77777777" w:rsidR="008E5A39" w:rsidRPr="00B6722E" w:rsidRDefault="008E5A39" w:rsidP="008E5A39">
      <w:pPr>
        <w:spacing w:after="0" w:line="240" w:lineRule="auto"/>
        <w:rPr>
          <w:rFonts w:ascii="Arial" w:eastAsia="Times New Roman" w:hAnsi="Arial" w:cs="Arial"/>
          <w:sz w:val="16"/>
          <w:szCs w:val="16"/>
        </w:rPr>
      </w:pPr>
    </w:p>
    <w:p w14:paraId="72D8CEC5" w14:textId="710A143E"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Location:</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310CDA">
        <w:rPr>
          <w:rFonts w:ascii="Arial" w:eastAsia="Times New Roman" w:hAnsi="Arial" w:cs="Arial"/>
          <w:sz w:val="32"/>
          <w:szCs w:val="32"/>
        </w:rPr>
        <w:t>Alhambra Fire Training Center</w:t>
      </w:r>
    </w:p>
    <w:p w14:paraId="028151E2" w14:textId="744D9F49"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FB44A1">
        <w:rPr>
          <w:rFonts w:ascii="Arial" w:eastAsia="Times New Roman" w:hAnsi="Arial" w:cs="Arial"/>
          <w:sz w:val="32"/>
          <w:szCs w:val="32"/>
        </w:rPr>
        <w:t>911 S. New Avenue</w:t>
      </w:r>
    </w:p>
    <w:p w14:paraId="42D551DB" w14:textId="368F0D83"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00FB44A1">
        <w:rPr>
          <w:rFonts w:ascii="Arial" w:eastAsia="Times New Roman" w:hAnsi="Arial" w:cs="Arial"/>
          <w:sz w:val="32"/>
          <w:szCs w:val="32"/>
        </w:rPr>
        <w:t>Alhambra, CA 91801</w:t>
      </w:r>
      <w:r w:rsidRPr="008E5A39">
        <w:rPr>
          <w:rFonts w:ascii="Arial" w:eastAsia="Times New Roman" w:hAnsi="Arial" w:cs="Arial"/>
          <w:sz w:val="32"/>
          <w:szCs w:val="32"/>
        </w:rPr>
        <w:t xml:space="preserve">                         </w:t>
      </w:r>
    </w:p>
    <w:p w14:paraId="0CB21494" w14:textId="77777777" w:rsidR="008E5A39" w:rsidRPr="00B6722E" w:rsidRDefault="008E5A39" w:rsidP="008E5A39">
      <w:pPr>
        <w:spacing w:after="0" w:line="240" w:lineRule="auto"/>
        <w:rPr>
          <w:rFonts w:ascii="Arial" w:eastAsia="Times New Roman" w:hAnsi="Arial" w:cs="Arial"/>
          <w:sz w:val="16"/>
          <w:szCs w:val="16"/>
        </w:rPr>
      </w:pPr>
    </w:p>
    <w:p w14:paraId="26CC3953" w14:textId="5B5026A1"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Instructor:</w:t>
      </w:r>
      <w:r w:rsidRPr="008E5A39">
        <w:rPr>
          <w:rFonts w:ascii="Arial" w:eastAsia="Times New Roman" w:hAnsi="Arial" w:cs="Arial"/>
          <w:b/>
          <w:sz w:val="32"/>
          <w:szCs w:val="32"/>
        </w:rPr>
        <w:tab/>
      </w:r>
      <w:r w:rsidRPr="008E5A39">
        <w:rPr>
          <w:rFonts w:ascii="Arial" w:eastAsia="Times New Roman" w:hAnsi="Arial" w:cs="Arial"/>
          <w:sz w:val="32"/>
          <w:szCs w:val="32"/>
        </w:rPr>
        <w:tab/>
      </w:r>
      <w:r w:rsidR="00310CDA">
        <w:rPr>
          <w:rFonts w:ascii="Arial" w:eastAsia="Times New Roman" w:hAnsi="Arial" w:cs="Arial"/>
          <w:sz w:val="32"/>
          <w:szCs w:val="32"/>
        </w:rPr>
        <w:t>Guy Brown &amp; Staff</w:t>
      </w:r>
    </w:p>
    <w:p w14:paraId="03BFEA8A" w14:textId="77777777" w:rsidR="008E5A39" w:rsidRPr="00B6722E" w:rsidRDefault="008E5A39" w:rsidP="008E5A39">
      <w:pPr>
        <w:spacing w:after="0" w:line="240" w:lineRule="auto"/>
        <w:rPr>
          <w:rFonts w:ascii="Arial" w:eastAsia="Times New Roman" w:hAnsi="Arial" w:cs="Arial"/>
          <w:sz w:val="16"/>
          <w:szCs w:val="16"/>
        </w:rPr>
      </w:pPr>
    </w:p>
    <w:p w14:paraId="74956B40" w14:textId="071899DB"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Fees / Materials:</w:t>
      </w:r>
      <w:r w:rsidRPr="008E5A39">
        <w:rPr>
          <w:rFonts w:ascii="Arial" w:eastAsia="Times New Roman" w:hAnsi="Arial" w:cs="Arial"/>
          <w:sz w:val="32"/>
          <w:szCs w:val="32"/>
        </w:rPr>
        <w:tab/>
        <w:t>$</w:t>
      </w:r>
      <w:r w:rsidR="00310CDA">
        <w:rPr>
          <w:rFonts w:ascii="Arial" w:eastAsia="Times New Roman" w:hAnsi="Arial" w:cs="Arial"/>
          <w:sz w:val="32"/>
          <w:szCs w:val="32"/>
        </w:rPr>
        <w:t>50</w:t>
      </w:r>
      <w:r w:rsidRPr="008E5A39">
        <w:rPr>
          <w:rFonts w:ascii="Arial" w:eastAsia="Times New Roman" w:hAnsi="Arial" w:cs="Arial"/>
          <w:sz w:val="32"/>
          <w:szCs w:val="32"/>
        </w:rPr>
        <w:t>0.00 – Payable to Red Helmet Training</w:t>
      </w:r>
    </w:p>
    <w:p w14:paraId="771C1F34" w14:textId="27A962B2" w:rsidR="008E5A39" w:rsidRPr="008E5A39" w:rsidRDefault="008E5A39" w:rsidP="008E5A39">
      <w:pPr>
        <w:spacing w:after="0" w:line="240" w:lineRule="auto"/>
        <w:ind w:left="2880"/>
        <w:rPr>
          <w:rFonts w:ascii="Arial" w:eastAsia="Times New Roman" w:hAnsi="Arial" w:cs="Arial"/>
          <w:sz w:val="32"/>
          <w:szCs w:val="32"/>
        </w:rPr>
      </w:pPr>
      <w:r w:rsidRPr="008E5A39">
        <w:rPr>
          <w:rFonts w:ascii="Arial" w:eastAsia="Times New Roman" w:hAnsi="Arial" w:cs="Arial"/>
          <w:sz w:val="32"/>
          <w:szCs w:val="32"/>
        </w:rPr>
        <w:t xml:space="preserve">Covers cost of </w:t>
      </w:r>
      <w:r w:rsidR="00310CDA">
        <w:rPr>
          <w:rFonts w:ascii="Arial" w:eastAsia="Times New Roman" w:hAnsi="Arial" w:cs="Arial"/>
          <w:sz w:val="32"/>
          <w:szCs w:val="32"/>
        </w:rPr>
        <w:t>SFT Certificate &amp; Materials</w:t>
      </w:r>
    </w:p>
    <w:p w14:paraId="4B1F1EAB" w14:textId="77777777" w:rsidR="00B6722E" w:rsidRPr="00B6722E" w:rsidRDefault="00B6722E" w:rsidP="008E5A39">
      <w:pPr>
        <w:autoSpaceDE w:val="0"/>
        <w:autoSpaceDN w:val="0"/>
        <w:adjustRightInd w:val="0"/>
        <w:spacing w:after="0" w:line="240" w:lineRule="auto"/>
        <w:rPr>
          <w:rFonts w:ascii="Arial" w:eastAsia="Times New Roman" w:hAnsi="Arial" w:cs="Arial"/>
          <w:b/>
          <w:bCs/>
          <w:color w:val="000000"/>
          <w:sz w:val="16"/>
          <w:szCs w:val="16"/>
        </w:rPr>
      </w:pPr>
    </w:p>
    <w:p w14:paraId="3B08A278" w14:textId="39A45560" w:rsidR="00310CDA" w:rsidRPr="00310CDA" w:rsidRDefault="008E5A39" w:rsidP="00310CDA">
      <w:pPr>
        <w:autoSpaceDE w:val="0"/>
        <w:autoSpaceDN w:val="0"/>
        <w:adjustRightInd w:val="0"/>
        <w:spacing w:after="0" w:line="240" w:lineRule="auto"/>
        <w:ind w:left="2880" w:hanging="2880"/>
        <w:rPr>
          <w:rFonts w:ascii="Arial" w:eastAsia="Times New Roman" w:hAnsi="Arial" w:cs="Arial"/>
          <w:color w:val="000000"/>
          <w:sz w:val="32"/>
          <w:szCs w:val="32"/>
        </w:rPr>
      </w:pPr>
      <w:r w:rsidRPr="008E5A39">
        <w:rPr>
          <w:rFonts w:ascii="Arial" w:eastAsia="Times New Roman" w:hAnsi="Arial" w:cs="Arial"/>
          <w:b/>
          <w:bCs/>
          <w:color w:val="000000"/>
          <w:sz w:val="32"/>
          <w:szCs w:val="32"/>
        </w:rPr>
        <w:t>Class Description:</w:t>
      </w:r>
      <w:r w:rsidRPr="008E5A39">
        <w:rPr>
          <w:rFonts w:ascii="Arial" w:eastAsia="Times New Roman" w:hAnsi="Arial" w:cs="Arial"/>
          <w:bCs/>
          <w:color w:val="000000"/>
          <w:sz w:val="32"/>
          <w:szCs w:val="32"/>
        </w:rPr>
        <w:tab/>
      </w:r>
      <w:r w:rsidR="00310CDA" w:rsidRPr="00310CDA">
        <w:rPr>
          <w:rFonts w:ascii="Arial" w:eastAsia="Times New Roman" w:hAnsi="Arial" w:cs="Arial"/>
          <w:color w:val="000000"/>
          <w:sz w:val="32"/>
          <w:szCs w:val="32"/>
        </w:rPr>
        <w:t>Designed to equip the student with the techniques and methods for using rope, webbing, hardware friction devices, litters in low angle rescue situations. Areas covered include rope and related equipment, anchor systems, safety lines, stretcher lashing and rigging, mechanical advantage systems, and single-line and two-line rescue systems.</w:t>
      </w:r>
    </w:p>
    <w:p w14:paraId="27AA8B1B" w14:textId="60E49A3F" w:rsidR="00B6722E" w:rsidRPr="00B6722E" w:rsidRDefault="008E5A39" w:rsidP="00B6722E">
      <w:pPr>
        <w:autoSpaceDE w:val="0"/>
        <w:autoSpaceDN w:val="0"/>
        <w:adjustRightInd w:val="0"/>
        <w:spacing w:after="0" w:line="240" w:lineRule="auto"/>
        <w:ind w:left="2880" w:hanging="2880"/>
        <w:rPr>
          <w:rFonts w:ascii="Arial" w:eastAsia="Times New Roman" w:hAnsi="Arial" w:cs="Arial"/>
          <w:color w:val="000000"/>
          <w:sz w:val="16"/>
          <w:szCs w:val="16"/>
        </w:rPr>
      </w:pPr>
      <w:r w:rsidRPr="008E5A39">
        <w:rPr>
          <w:rFonts w:ascii="Arial" w:eastAsia="Times New Roman" w:hAnsi="Arial" w:cs="Arial"/>
          <w:b/>
          <w:sz w:val="24"/>
          <w:szCs w:val="24"/>
        </w:rPr>
        <w:tab/>
      </w:r>
    </w:p>
    <w:p w14:paraId="299C24A0" w14:textId="4153EC54" w:rsidR="008E5A39" w:rsidRDefault="008E5A39" w:rsidP="00310CDA">
      <w:pPr>
        <w:spacing w:after="0" w:line="240" w:lineRule="auto"/>
        <w:ind w:left="2880" w:hanging="2880"/>
        <w:rPr>
          <w:rFonts w:ascii="Arial" w:eastAsia="Times New Roman" w:hAnsi="Arial" w:cs="Arial"/>
          <w:sz w:val="32"/>
          <w:szCs w:val="32"/>
        </w:rPr>
      </w:pPr>
      <w:r w:rsidRPr="008E5A39">
        <w:rPr>
          <w:rFonts w:ascii="Arial" w:eastAsia="Times New Roman" w:hAnsi="Arial" w:cs="Arial"/>
          <w:b/>
          <w:sz w:val="32"/>
          <w:szCs w:val="32"/>
        </w:rPr>
        <w:t>P</w:t>
      </w:r>
      <w:r w:rsidR="00310CDA">
        <w:rPr>
          <w:rFonts w:ascii="Arial" w:eastAsia="Times New Roman" w:hAnsi="Arial" w:cs="Arial"/>
          <w:b/>
          <w:sz w:val="32"/>
          <w:szCs w:val="32"/>
        </w:rPr>
        <w:t>PE Required</w:t>
      </w:r>
      <w:r w:rsidRPr="008E5A39">
        <w:rPr>
          <w:rFonts w:ascii="Arial" w:eastAsia="Times New Roman" w:hAnsi="Arial" w:cs="Arial"/>
          <w:b/>
          <w:sz w:val="32"/>
          <w:szCs w:val="32"/>
        </w:rPr>
        <w:t>:</w:t>
      </w:r>
      <w:r w:rsidRPr="008E5A39">
        <w:rPr>
          <w:rFonts w:ascii="Arial" w:eastAsia="Times New Roman" w:hAnsi="Arial" w:cs="Arial"/>
          <w:sz w:val="32"/>
          <w:szCs w:val="32"/>
        </w:rPr>
        <w:tab/>
      </w:r>
      <w:r w:rsidR="00310CDA" w:rsidRPr="00310CDA">
        <w:rPr>
          <w:rFonts w:ascii="Arial" w:eastAsia="Times New Roman" w:hAnsi="Arial" w:cs="Arial"/>
          <w:sz w:val="32"/>
          <w:szCs w:val="32"/>
        </w:rPr>
        <w:t>Structure or US&amp;R Helmet, Station or US&amp;R Boots, Station or US&amp;R uniform, Brush Lightweights or US&amp;R Long Sleeve Jacket</w:t>
      </w:r>
    </w:p>
    <w:p w14:paraId="4B9E34BF" w14:textId="0F5A6240" w:rsidR="0089146E" w:rsidRDefault="0089146E" w:rsidP="00310CDA">
      <w:pPr>
        <w:spacing w:after="0" w:line="240" w:lineRule="auto"/>
        <w:ind w:left="2880" w:hanging="2880"/>
        <w:rPr>
          <w:rFonts w:ascii="Arial" w:eastAsia="Times New Roman" w:hAnsi="Arial" w:cs="Arial"/>
          <w:sz w:val="32"/>
          <w:szCs w:val="32"/>
        </w:rPr>
      </w:pPr>
    </w:p>
    <w:p w14:paraId="274F4817" w14:textId="4399B3D4" w:rsidR="0089146E" w:rsidRDefault="0089146E" w:rsidP="0089146E">
      <w:pPr>
        <w:spacing w:after="0" w:line="240" w:lineRule="auto"/>
        <w:ind w:left="2880" w:hanging="2880"/>
        <w:rPr>
          <w:rFonts w:ascii="Arial" w:eastAsia="Times New Roman" w:hAnsi="Arial" w:cs="Arial"/>
          <w:sz w:val="32"/>
          <w:szCs w:val="32"/>
        </w:rPr>
      </w:pPr>
      <w:r w:rsidRPr="008E5A39">
        <w:rPr>
          <w:rFonts w:ascii="Arial" w:eastAsia="Times New Roman" w:hAnsi="Arial" w:cs="Arial"/>
          <w:b/>
          <w:sz w:val="32"/>
          <w:szCs w:val="32"/>
        </w:rPr>
        <w:t>P</w:t>
      </w:r>
      <w:r>
        <w:rPr>
          <w:rFonts w:ascii="Arial" w:eastAsia="Times New Roman" w:hAnsi="Arial" w:cs="Arial"/>
          <w:b/>
          <w:sz w:val="32"/>
          <w:szCs w:val="32"/>
        </w:rPr>
        <w:t>rerequisites</w:t>
      </w:r>
      <w:r w:rsidRPr="008E5A39">
        <w:rPr>
          <w:rFonts w:ascii="Arial" w:eastAsia="Times New Roman" w:hAnsi="Arial" w:cs="Arial"/>
          <w:b/>
          <w:sz w:val="32"/>
          <w:szCs w:val="32"/>
        </w:rPr>
        <w:t>:</w:t>
      </w:r>
      <w:r w:rsidRPr="008E5A39">
        <w:rPr>
          <w:rFonts w:ascii="Arial" w:eastAsia="Times New Roman" w:hAnsi="Arial" w:cs="Arial"/>
          <w:sz w:val="32"/>
          <w:szCs w:val="32"/>
        </w:rPr>
        <w:tab/>
      </w:r>
      <w:r>
        <w:rPr>
          <w:rFonts w:ascii="Arial" w:eastAsia="Times New Roman" w:hAnsi="Arial" w:cs="Arial"/>
          <w:sz w:val="32"/>
          <w:szCs w:val="32"/>
        </w:rPr>
        <w:t>None</w:t>
      </w:r>
    </w:p>
    <w:p w14:paraId="009A7B2D" w14:textId="77777777" w:rsidR="00FB44A1" w:rsidRDefault="00FB44A1" w:rsidP="00B6722E">
      <w:pPr>
        <w:spacing w:after="0" w:line="240" w:lineRule="auto"/>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p>
    <w:p w14:paraId="6635E62A" w14:textId="7A94AACC" w:rsidR="008E5A39" w:rsidRDefault="008E5A39" w:rsidP="00B6722E">
      <w:pPr>
        <w:spacing w:after="0" w:line="240" w:lineRule="auto"/>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8E5A39">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34694BB2" w14:textId="77777777" w:rsidR="0089146E" w:rsidRPr="0089146E" w:rsidRDefault="0089146E" w:rsidP="00B6722E">
      <w:pPr>
        <w:spacing w:after="0" w:line="240" w:lineRule="auto"/>
        <w:jc w:val="center"/>
        <w:rPr>
          <w:rFonts w:ascii="Arial" w:eastAsia="Times New Roman" w:hAnsi="Arial" w:cs="Arial"/>
          <w:b/>
          <w:bCs/>
          <w:sz w:val="20"/>
          <w:szCs w:val="20"/>
          <w:lang w:val="x-none" w:eastAsia="x-none"/>
          <w14:shadow w14:blurRad="50800" w14:dist="38100" w14:dir="2700000" w14:sx="100000" w14:sy="100000" w14:kx="0" w14:ky="0" w14:algn="tl">
            <w14:srgbClr w14:val="000000">
              <w14:alpha w14:val="60000"/>
            </w14:srgbClr>
          </w14:shadow>
        </w:rPr>
      </w:pPr>
    </w:p>
    <w:p w14:paraId="3CCBC382" w14:textId="40F05BA9" w:rsidR="008E5A39" w:rsidRPr="008E5A39" w:rsidRDefault="0089146E" w:rsidP="008E5A39">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hyperlink r:id="rId6" w:anchor="raining.com" w:history="1">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proofErr w:type="spellStart"/>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008E5A39"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proofErr w:type="spellEnd"/>
        <w:r w:rsidR="008E5A39"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sectPr w:rsidR="008E5A39" w:rsidRPr="008E5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9"/>
    <w:rsid w:val="000977BD"/>
    <w:rsid w:val="00310CDA"/>
    <w:rsid w:val="0089146E"/>
    <w:rsid w:val="008E5A39"/>
    <w:rsid w:val="00A33514"/>
    <w:rsid w:val="00B4270E"/>
    <w:rsid w:val="00B6722E"/>
    <w:rsid w:val="00E166DF"/>
    <w:rsid w:val="00E5181E"/>
    <w:rsid w:val="00FB4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8DF"/>
  <w15:chartTrackingRefBased/>
  <w15:docId w15:val="{DA4E84A6-E51F-4679-9E05-538F437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C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HelmetT"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Jesse Quinalty</cp:lastModifiedBy>
  <cp:revision>6</cp:revision>
  <dcterms:created xsi:type="dcterms:W3CDTF">2021-08-16T20:55:00Z</dcterms:created>
  <dcterms:modified xsi:type="dcterms:W3CDTF">2022-03-30T18:32:00Z</dcterms:modified>
</cp:coreProperties>
</file>